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9E59E" w14:textId="77777777" w:rsidR="00387C84" w:rsidRPr="00387C84" w:rsidRDefault="00387C84" w:rsidP="00387C84">
      <w:pPr>
        <w:rPr>
          <w:rFonts w:ascii="Century Gothic" w:hAnsi="Century Gothic"/>
          <w:b/>
          <w:bCs/>
          <w:sz w:val="44"/>
          <w:szCs w:val="44"/>
        </w:rPr>
      </w:pPr>
      <w:r w:rsidRPr="00387C84">
        <w:rPr>
          <w:rFonts w:ascii="Century Gothic" w:hAnsi="Century Gothic"/>
          <w:b/>
          <w:bCs/>
          <w:sz w:val="44"/>
          <w:szCs w:val="44"/>
        </w:rPr>
        <w:t>Vennegrupper – informasjon til foresatte</w:t>
      </w:r>
    </w:p>
    <w:p w14:paraId="257DFCE6" w14:textId="77777777" w:rsidR="00387C84" w:rsidRPr="00387C84" w:rsidRDefault="00387C84" w:rsidP="00387C84">
      <w:pPr>
        <w:rPr>
          <w:rFonts w:ascii="Century Gothic" w:hAnsi="Century Gothic"/>
          <w:b/>
          <w:bCs/>
          <w:sz w:val="40"/>
          <w:szCs w:val="40"/>
        </w:rPr>
      </w:pPr>
    </w:p>
    <w:p w14:paraId="67CC5E04" w14:textId="77777777" w:rsidR="00387C84" w:rsidRDefault="00387C84" w:rsidP="00387C84">
      <w:pPr>
        <w:rPr>
          <w:rFonts w:ascii="Century Gothic" w:hAnsi="Century Gothic"/>
          <w:b/>
          <w:bCs/>
          <w:sz w:val="32"/>
          <w:szCs w:val="32"/>
        </w:rPr>
      </w:pPr>
    </w:p>
    <w:p w14:paraId="5DCAAE46" w14:textId="719E7A72" w:rsidR="00387C84" w:rsidRPr="00387C84" w:rsidRDefault="00387C84" w:rsidP="00387C84">
      <w:pPr>
        <w:rPr>
          <w:rFonts w:ascii="Century Gothic" w:hAnsi="Century Gothic"/>
          <w:b/>
          <w:bCs/>
          <w:sz w:val="32"/>
          <w:szCs w:val="32"/>
        </w:rPr>
      </w:pPr>
      <w:r w:rsidRPr="00387C84">
        <w:rPr>
          <w:rFonts w:ascii="Century Gothic" w:hAnsi="Century Gothic"/>
          <w:b/>
          <w:bCs/>
          <w:sz w:val="32"/>
          <w:szCs w:val="32"/>
        </w:rPr>
        <w:t>Hvorfor vennegrupper?</w:t>
      </w:r>
    </w:p>
    <w:p w14:paraId="762FB58B" w14:textId="77777777" w:rsidR="00387C84" w:rsidRDefault="00387C84" w:rsidP="00387C84">
      <w:pPr>
        <w:rPr>
          <w:rFonts w:ascii="Century Gothic" w:hAnsi="Century Gothic"/>
        </w:rPr>
      </w:pPr>
    </w:p>
    <w:p w14:paraId="08FF5E22" w14:textId="77777777" w:rsidR="00387C84" w:rsidRDefault="00387C84" w:rsidP="00387C84">
      <w:pPr>
        <w:rPr>
          <w:rFonts w:ascii="Century Gothic" w:hAnsi="Century Gothic"/>
        </w:rPr>
      </w:pPr>
      <w:r w:rsidRPr="00387C84">
        <w:rPr>
          <w:rFonts w:ascii="Century Gothic" w:hAnsi="Century Gothic"/>
        </w:rPr>
        <w:t xml:space="preserve">Vennegruppene skal gi barna mulighet til å være sammen også utenom skoletiden. </w:t>
      </w:r>
    </w:p>
    <w:p w14:paraId="52D99F16" w14:textId="77777777" w:rsidR="00387C84" w:rsidRDefault="00387C84" w:rsidP="00387C84">
      <w:pPr>
        <w:rPr>
          <w:rFonts w:ascii="Century Gothic" w:hAnsi="Century Gothic"/>
        </w:rPr>
      </w:pPr>
    </w:p>
    <w:p w14:paraId="0364B29C" w14:textId="39A7C9F5" w:rsidR="00387C84" w:rsidRPr="00387C84" w:rsidRDefault="00387C84" w:rsidP="00387C84">
      <w:pPr>
        <w:rPr>
          <w:rFonts w:ascii="Century Gothic" w:hAnsi="Century Gothic"/>
        </w:rPr>
      </w:pPr>
      <w:r w:rsidRPr="00387C84">
        <w:rPr>
          <w:rFonts w:ascii="Century Gothic" w:hAnsi="Century Gothic"/>
        </w:rPr>
        <w:t>Når barna møtes i mindre grupper, blir de bedre kjent med hverandre, og de får mulighet til å knytte nye vennskap på tvers av klassen.</w:t>
      </w:r>
      <w:r>
        <w:rPr>
          <w:rFonts w:ascii="Century Gothic" w:hAnsi="Century Gothic"/>
        </w:rPr>
        <w:t xml:space="preserve"> </w:t>
      </w:r>
      <w:r w:rsidRPr="00387C84">
        <w:rPr>
          <w:rFonts w:ascii="Century Gothic" w:hAnsi="Century Gothic"/>
        </w:rPr>
        <w:t xml:space="preserve">Samtidig blir foreldrene kjent med både barnas klassekamerater og deres foresatte. </w:t>
      </w:r>
      <w:r>
        <w:rPr>
          <w:rFonts w:ascii="Century Gothic" w:hAnsi="Century Gothic"/>
        </w:rPr>
        <w:br/>
      </w:r>
      <w:r w:rsidRPr="00387C84">
        <w:rPr>
          <w:rFonts w:ascii="Century Gothic" w:hAnsi="Century Gothic"/>
        </w:rPr>
        <w:t>Dette bidrar til å skape et trygt og inkluderende miljø for både barn og voksne. Når barna blir tryggere på hverandre, styrkes også fellesskapet og klassemiljøet.</w:t>
      </w:r>
    </w:p>
    <w:p w14:paraId="2A12DC05" w14:textId="77777777" w:rsidR="00387C84" w:rsidRDefault="00387C84" w:rsidP="00387C84">
      <w:pPr>
        <w:rPr>
          <w:rFonts w:ascii="Century Gothic" w:hAnsi="Century Gothic"/>
        </w:rPr>
      </w:pPr>
    </w:p>
    <w:p w14:paraId="4924CE42" w14:textId="0E1A82A6" w:rsidR="00387C84" w:rsidRPr="00387C84" w:rsidRDefault="00387C84" w:rsidP="00387C84">
      <w:pPr>
        <w:rPr>
          <w:rFonts w:ascii="Century Gothic" w:hAnsi="Century Gothic"/>
        </w:rPr>
      </w:pPr>
      <w:r w:rsidRPr="00387C84">
        <w:rPr>
          <w:rFonts w:ascii="Century Gothic" w:hAnsi="Century Gothic"/>
        </w:rPr>
        <w:t>Hver vennegruppe består av 4–5 barn, og gruppene er satt sammen av kontaktlæreren.</w:t>
      </w:r>
    </w:p>
    <w:p w14:paraId="0EDF9934" w14:textId="77777777" w:rsidR="00387C84" w:rsidRDefault="00387C84" w:rsidP="00387C84">
      <w:pPr>
        <w:rPr>
          <w:rFonts w:ascii="Century Gothic" w:hAnsi="Century Gothic"/>
          <w:b/>
          <w:bCs/>
          <w:sz w:val="40"/>
          <w:szCs w:val="40"/>
        </w:rPr>
      </w:pPr>
    </w:p>
    <w:p w14:paraId="63003C8B" w14:textId="77777777" w:rsidR="00387C84" w:rsidRPr="00387C84" w:rsidRDefault="00387C84" w:rsidP="00387C84">
      <w:pPr>
        <w:rPr>
          <w:rFonts w:ascii="Century Gothic" w:hAnsi="Century Gothic"/>
          <w:b/>
          <w:bCs/>
          <w:sz w:val="32"/>
          <w:szCs w:val="32"/>
        </w:rPr>
      </w:pPr>
      <w:r w:rsidRPr="00387C84">
        <w:rPr>
          <w:rFonts w:ascii="Century Gothic" w:hAnsi="Century Gothic"/>
          <w:b/>
          <w:bCs/>
          <w:sz w:val="32"/>
          <w:szCs w:val="32"/>
        </w:rPr>
        <w:t>Hva forventes av foresatte?</w:t>
      </w:r>
    </w:p>
    <w:p w14:paraId="6C7C0699" w14:textId="77777777" w:rsidR="00387C84" w:rsidRDefault="00387C84" w:rsidP="00387C84">
      <w:pPr>
        <w:rPr>
          <w:rFonts w:ascii="Century Gothic" w:hAnsi="Century Gothic"/>
        </w:rPr>
      </w:pPr>
    </w:p>
    <w:p w14:paraId="01D32E99" w14:textId="77777777" w:rsidR="00387C84" w:rsidRDefault="00387C84" w:rsidP="00387C84">
      <w:pPr>
        <w:rPr>
          <w:rFonts w:ascii="Century Gothic" w:hAnsi="Century Gothic"/>
        </w:rPr>
      </w:pPr>
      <w:r w:rsidRPr="00387C84">
        <w:rPr>
          <w:rFonts w:ascii="Century Gothic" w:hAnsi="Century Gothic"/>
        </w:rPr>
        <w:t>Hver vennegruppe skal møtes én gang i måneden (se oversikt).</w:t>
      </w:r>
      <w:r>
        <w:rPr>
          <w:rFonts w:ascii="Century Gothic" w:hAnsi="Century Gothic"/>
        </w:rPr>
        <w:t xml:space="preserve"> </w:t>
      </w:r>
      <w:r w:rsidRPr="00387C84">
        <w:rPr>
          <w:rFonts w:ascii="Century Gothic" w:hAnsi="Century Gothic"/>
        </w:rPr>
        <w:t xml:space="preserve">På oversikten på neste side kan dere se hvem som har ansvar for å arrangere månedens treff. </w:t>
      </w:r>
    </w:p>
    <w:p w14:paraId="68FF5F64" w14:textId="77777777" w:rsidR="00387C84" w:rsidRDefault="00387C84" w:rsidP="00387C84">
      <w:pPr>
        <w:rPr>
          <w:rFonts w:ascii="Century Gothic" w:hAnsi="Century Gothic"/>
        </w:rPr>
      </w:pPr>
    </w:p>
    <w:p w14:paraId="0940F30B" w14:textId="1CB50D66" w:rsidR="00387C84" w:rsidRPr="00387C84" w:rsidRDefault="00387C84" w:rsidP="00387C84">
      <w:pPr>
        <w:rPr>
          <w:rFonts w:ascii="Century Gothic" w:hAnsi="Century Gothic"/>
        </w:rPr>
      </w:pPr>
      <w:r w:rsidRPr="00387C84">
        <w:rPr>
          <w:rFonts w:ascii="Century Gothic" w:hAnsi="Century Gothic"/>
        </w:rPr>
        <w:t>Det første vennegruppemøtet gjennomføres i uke 41.</w:t>
      </w:r>
      <w:r>
        <w:rPr>
          <w:rFonts w:ascii="Century Gothic" w:hAnsi="Century Gothic"/>
        </w:rPr>
        <w:t xml:space="preserve"> </w:t>
      </w:r>
      <w:r w:rsidRPr="00387C84">
        <w:rPr>
          <w:rFonts w:ascii="Century Gothic" w:hAnsi="Century Gothic"/>
        </w:rPr>
        <w:t xml:space="preserve">Familien som har ansvar for treffet velger selv hvilken ukedag møtet skal holdes på (ikke i helgen). </w:t>
      </w:r>
      <w:r>
        <w:rPr>
          <w:rFonts w:ascii="Century Gothic" w:hAnsi="Century Gothic"/>
        </w:rPr>
        <w:br/>
      </w:r>
      <w:r w:rsidRPr="00387C84">
        <w:rPr>
          <w:rFonts w:ascii="Century Gothic" w:hAnsi="Century Gothic"/>
        </w:rPr>
        <w:t>Et godt tips er å legge datoene inn i kalenderen med én gang.</w:t>
      </w:r>
    </w:p>
    <w:p w14:paraId="7131E036" w14:textId="77777777" w:rsidR="00387C84" w:rsidRDefault="00387C84" w:rsidP="00387C84">
      <w:pPr>
        <w:rPr>
          <w:rFonts w:ascii="Century Gothic" w:hAnsi="Century Gothic"/>
        </w:rPr>
      </w:pPr>
    </w:p>
    <w:p w14:paraId="1BB8B23B" w14:textId="074B07DA" w:rsidR="00387C84" w:rsidRPr="00387C84" w:rsidRDefault="00387C84" w:rsidP="00387C84">
      <w:pPr>
        <w:rPr>
          <w:rFonts w:ascii="Century Gothic" w:hAnsi="Century Gothic"/>
        </w:rPr>
      </w:pPr>
      <w:r w:rsidRPr="00387C84">
        <w:rPr>
          <w:rFonts w:ascii="Century Gothic" w:hAnsi="Century Gothic"/>
        </w:rPr>
        <w:t xml:space="preserve">Når det er deres tur til å arrangere, har dere ansvar for å invitere de andre barna i gruppen. Send gjerne en SMS til foresatte med informasjon om aktivitet, oppmøtested, tidspunkt og når barna skal hentes. </w:t>
      </w:r>
      <w:r>
        <w:rPr>
          <w:rFonts w:ascii="Century Gothic" w:hAnsi="Century Gothic"/>
        </w:rPr>
        <w:br/>
      </w:r>
      <w:r>
        <w:rPr>
          <w:rFonts w:ascii="Century Gothic" w:hAnsi="Century Gothic"/>
        </w:rPr>
        <w:br/>
      </w:r>
      <w:r w:rsidRPr="00387C84">
        <w:rPr>
          <w:rFonts w:ascii="Century Gothic" w:hAnsi="Century Gothic"/>
        </w:rPr>
        <w:t>Alle inviterte bes bekrefte om de kan delta. Dersom et barn likevel ikke kan komme, er det viktig å gi beskjed så snart som mulig.</w:t>
      </w:r>
    </w:p>
    <w:p w14:paraId="179A54FB" w14:textId="6478F343" w:rsidR="00387C84" w:rsidRDefault="00387C84" w:rsidP="00387C84">
      <w:pPr>
        <w:rPr>
          <w:rFonts w:ascii="Century Gothic" w:hAnsi="Century Gothic"/>
        </w:rPr>
      </w:pPr>
      <w:r>
        <w:rPr>
          <w:rFonts w:ascii="Century Gothic" w:hAnsi="Century Gothic"/>
        </w:rPr>
        <w:br/>
      </w:r>
      <w:r w:rsidRPr="00387C84">
        <w:rPr>
          <w:rFonts w:ascii="Century Gothic" w:hAnsi="Century Gothic"/>
        </w:rPr>
        <w:t xml:space="preserve">Foreldrene som </w:t>
      </w:r>
      <w:proofErr w:type="gramStart"/>
      <w:r w:rsidRPr="00387C84">
        <w:rPr>
          <w:rFonts w:ascii="Century Gothic" w:hAnsi="Century Gothic"/>
        </w:rPr>
        <w:t>arrangerer</w:t>
      </w:r>
      <w:proofErr w:type="gramEnd"/>
      <w:r w:rsidRPr="00387C84">
        <w:rPr>
          <w:rFonts w:ascii="Century Gothic" w:hAnsi="Century Gothic"/>
        </w:rPr>
        <w:t xml:space="preserve"> kan gjerne hente barna på AKS og ta dem med på en felles aktivitet. Dersom barnet ditt har allergier eller andre behov knyttet til mat, ber vi om at dette opplyses om når invitasjonen mottas.</w:t>
      </w:r>
    </w:p>
    <w:p w14:paraId="65F3A32B" w14:textId="77777777" w:rsidR="00387C84" w:rsidRPr="00387C84" w:rsidRDefault="00387C84" w:rsidP="00387C84">
      <w:pPr>
        <w:rPr>
          <w:rFonts w:ascii="Century Gothic" w:hAnsi="Century Gothic"/>
          <w:sz w:val="40"/>
          <w:szCs w:val="40"/>
        </w:rPr>
      </w:pPr>
    </w:p>
    <w:p w14:paraId="310C951F" w14:textId="77777777" w:rsidR="00387C84" w:rsidRPr="00387C84" w:rsidRDefault="00387C84" w:rsidP="00387C84">
      <w:pPr>
        <w:rPr>
          <w:rFonts w:ascii="Century Gothic" w:hAnsi="Century Gothic"/>
          <w:b/>
          <w:bCs/>
          <w:sz w:val="32"/>
          <w:szCs w:val="32"/>
        </w:rPr>
      </w:pPr>
      <w:r w:rsidRPr="00387C84">
        <w:rPr>
          <w:rFonts w:ascii="Century Gothic" w:hAnsi="Century Gothic"/>
          <w:b/>
          <w:bCs/>
          <w:sz w:val="32"/>
          <w:szCs w:val="32"/>
        </w:rPr>
        <w:t>Forslag til aktiviteter</w:t>
      </w:r>
    </w:p>
    <w:p w14:paraId="7FC552C6" w14:textId="77777777" w:rsidR="00387C84" w:rsidRDefault="00387C84" w:rsidP="00387C84">
      <w:pPr>
        <w:rPr>
          <w:rFonts w:ascii="Century Gothic" w:hAnsi="Century Gothic"/>
        </w:rPr>
      </w:pPr>
    </w:p>
    <w:p w14:paraId="53D0F2ED" w14:textId="77777777" w:rsidR="00387C84" w:rsidRDefault="00387C84" w:rsidP="00387C84">
      <w:pPr>
        <w:rPr>
          <w:rFonts w:ascii="Century Gothic" w:hAnsi="Century Gothic"/>
        </w:rPr>
      </w:pPr>
      <w:r w:rsidRPr="00387C84">
        <w:rPr>
          <w:rFonts w:ascii="Century Gothic" w:hAnsi="Century Gothic"/>
        </w:rPr>
        <w:t xml:space="preserve">Et vennegruppetreff varer vanligvis i omtrent to timer. Hensikten er å gi barna en hyggelig arena hvor de kan være sammen og bli bedre kjent. Det trenger </w:t>
      </w:r>
    </w:p>
    <w:p w14:paraId="4AC1A0DA" w14:textId="0F192C9B" w:rsidR="00387C84" w:rsidRPr="00387C84" w:rsidRDefault="00387C84" w:rsidP="00387C84">
      <w:pPr>
        <w:rPr>
          <w:rFonts w:ascii="Century Gothic" w:hAnsi="Century Gothic"/>
        </w:rPr>
      </w:pPr>
      <w:r w:rsidRPr="00387C84">
        <w:rPr>
          <w:rFonts w:ascii="Century Gothic" w:hAnsi="Century Gothic"/>
        </w:rPr>
        <w:lastRenderedPageBreak/>
        <w:t>ikke å være avansert – det viktigste er at barna får tid til å leke og være sammen.</w:t>
      </w:r>
    </w:p>
    <w:p w14:paraId="793EEE60" w14:textId="77777777" w:rsidR="00387C84" w:rsidRDefault="00387C84" w:rsidP="00387C84">
      <w:pPr>
        <w:rPr>
          <w:rFonts w:ascii="Century Gothic" w:hAnsi="Century Gothic"/>
        </w:rPr>
      </w:pPr>
    </w:p>
    <w:p w14:paraId="014495D4" w14:textId="50055FF4" w:rsidR="00387C84" w:rsidRPr="00387C84" w:rsidRDefault="00387C84" w:rsidP="00387C84">
      <w:pPr>
        <w:rPr>
          <w:rFonts w:ascii="Century Gothic" w:hAnsi="Century Gothic"/>
        </w:rPr>
      </w:pPr>
      <w:r w:rsidRPr="00387C84">
        <w:rPr>
          <w:rFonts w:ascii="Century Gothic" w:hAnsi="Century Gothic"/>
        </w:rPr>
        <w:t>Aktiviteter kan for eksempel være:</w:t>
      </w:r>
    </w:p>
    <w:p w14:paraId="3F349632" w14:textId="77777777" w:rsidR="00387C84" w:rsidRPr="00387C84" w:rsidRDefault="00387C84" w:rsidP="00387C84">
      <w:pPr>
        <w:numPr>
          <w:ilvl w:val="0"/>
          <w:numId w:val="1"/>
        </w:numPr>
        <w:rPr>
          <w:rFonts w:ascii="Century Gothic" w:hAnsi="Century Gothic"/>
        </w:rPr>
      </w:pPr>
      <w:r w:rsidRPr="00387C84">
        <w:rPr>
          <w:rFonts w:ascii="Century Gothic" w:hAnsi="Century Gothic"/>
        </w:rPr>
        <w:t>Lek i skolegården eller i parken</w:t>
      </w:r>
    </w:p>
    <w:p w14:paraId="5F72CE23" w14:textId="77777777" w:rsidR="00387C84" w:rsidRPr="00387C84" w:rsidRDefault="00387C84" w:rsidP="00387C84">
      <w:pPr>
        <w:numPr>
          <w:ilvl w:val="0"/>
          <w:numId w:val="1"/>
        </w:numPr>
        <w:rPr>
          <w:rFonts w:ascii="Century Gothic" w:hAnsi="Century Gothic"/>
        </w:rPr>
      </w:pPr>
      <w:r w:rsidRPr="00387C84">
        <w:rPr>
          <w:rFonts w:ascii="Century Gothic" w:hAnsi="Century Gothic"/>
        </w:rPr>
        <w:t>Tur i skogen eller nærmiljøet</w:t>
      </w:r>
    </w:p>
    <w:p w14:paraId="525AEF14" w14:textId="77777777" w:rsidR="00387C84" w:rsidRPr="00387C84" w:rsidRDefault="00387C84" w:rsidP="00387C84">
      <w:pPr>
        <w:numPr>
          <w:ilvl w:val="0"/>
          <w:numId w:val="1"/>
        </w:numPr>
        <w:rPr>
          <w:rFonts w:ascii="Century Gothic" w:hAnsi="Century Gothic"/>
        </w:rPr>
      </w:pPr>
      <w:r w:rsidRPr="00387C84">
        <w:rPr>
          <w:rFonts w:ascii="Century Gothic" w:hAnsi="Century Gothic"/>
        </w:rPr>
        <w:t>Aking og lek i snøen</w:t>
      </w:r>
    </w:p>
    <w:p w14:paraId="0592AE5B" w14:textId="77777777" w:rsidR="00387C84" w:rsidRPr="00387C84" w:rsidRDefault="00387C84" w:rsidP="00387C84">
      <w:pPr>
        <w:numPr>
          <w:ilvl w:val="0"/>
          <w:numId w:val="1"/>
        </w:numPr>
        <w:rPr>
          <w:rFonts w:ascii="Century Gothic" w:hAnsi="Century Gothic"/>
        </w:rPr>
      </w:pPr>
      <w:r w:rsidRPr="00387C84">
        <w:rPr>
          <w:rFonts w:ascii="Century Gothic" w:hAnsi="Century Gothic"/>
        </w:rPr>
        <w:t>Høytlesning</w:t>
      </w:r>
    </w:p>
    <w:p w14:paraId="67379599" w14:textId="77777777" w:rsidR="00387C84" w:rsidRPr="00387C84" w:rsidRDefault="00387C84" w:rsidP="00387C84">
      <w:pPr>
        <w:numPr>
          <w:ilvl w:val="0"/>
          <w:numId w:val="1"/>
        </w:numPr>
        <w:rPr>
          <w:rFonts w:ascii="Century Gothic" w:hAnsi="Century Gothic"/>
        </w:rPr>
      </w:pPr>
      <w:r w:rsidRPr="00387C84">
        <w:rPr>
          <w:rFonts w:ascii="Century Gothic" w:hAnsi="Century Gothic"/>
        </w:rPr>
        <w:t>Besøk på biblioteket</w:t>
      </w:r>
    </w:p>
    <w:p w14:paraId="5A7305CB" w14:textId="77777777" w:rsidR="00387C84" w:rsidRPr="00387C84" w:rsidRDefault="00387C84" w:rsidP="00387C84">
      <w:pPr>
        <w:numPr>
          <w:ilvl w:val="0"/>
          <w:numId w:val="1"/>
        </w:numPr>
        <w:rPr>
          <w:rFonts w:ascii="Century Gothic" w:hAnsi="Century Gothic"/>
        </w:rPr>
      </w:pPr>
      <w:r w:rsidRPr="00387C84">
        <w:rPr>
          <w:rFonts w:ascii="Century Gothic" w:hAnsi="Century Gothic"/>
        </w:rPr>
        <w:t>Baking eller matlaging</w:t>
      </w:r>
    </w:p>
    <w:p w14:paraId="09B21637" w14:textId="77777777" w:rsidR="00387C84" w:rsidRPr="00387C84" w:rsidRDefault="00387C84" w:rsidP="00387C84">
      <w:pPr>
        <w:numPr>
          <w:ilvl w:val="0"/>
          <w:numId w:val="1"/>
        </w:numPr>
        <w:rPr>
          <w:rFonts w:ascii="Century Gothic" w:hAnsi="Century Gothic"/>
        </w:rPr>
      </w:pPr>
      <w:r w:rsidRPr="00387C84">
        <w:rPr>
          <w:rFonts w:ascii="Century Gothic" w:hAnsi="Century Gothic"/>
        </w:rPr>
        <w:t>Brettspill og andre spill</w:t>
      </w:r>
    </w:p>
    <w:p w14:paraId="100AEAD0" w14:textId="77777777" w:rsidR="00387C84" w:rsidRPr="00387C84" w:rsidRDefault="00387C84" w:rsidP="00387C84">
      <w:pPr>
        <w:numPr>
          <w:ilvl w:val="0"/>
          <w:numId w:val="1"/>
        </w:numPr>
        <w:rPr>
          <w:rFonts w:ascii="Century Gothic" w:hAnsi="Century Gothic"/>
        </w:rPr>
      </w:pPr>
      <w:r w:rsidRPr="00387C84">
        <w:rPr>
          <w:rFonts w:ascii="Century Gothic" w:hAnsi="Century Gothic"/>
        </w:rPr>
        <w:t>Formingsaktiviteter og kreative prosjekter</w:t>
      </w:r>
    </w:p>
    <w:p w14:paraId="7128BC3D" w14:textId="77777777" w:rsidR="00387C84" w:rsidRPr="00387C84" w:rsidRDefault="00387C84" w:rsidP="00387C84">
      <w:pPr>
        <w:rPr>
          <w:rFonts w:ascii="Century Gothic" w:hAnsi="Century Gothic"/>
          <w:b/>
          <w:bCs/>
          <w:sz w:val="40"/>
          <w:szCs w:val="40"/>
        </w:rPr>
      </w:pPr>
    </w:p>
    <w:p w14:paraId="152D13C6" w14:textId="3D90A578" w:rsidR="00387C84" w:rsidRPr="00387C84" w:rsidRDefault="00387C84" w:rsidP="00387C84">
      <w:pPr>
        <w:rPr>
          <w:rFonts w:ascii="Century Gothic" w:hAnsi="Century Gothic"/>
          <w:b/>
          <w:bCs/>
        </w:rPr>
      </w:pPr>
      <w:r w:rsidRPr="00387C84">
        <w:rPr>
          <w:rFonts w:ascii="Century Gothic" w:hAnsi="Century Gothic"/>
          <w:b/>
          <w:bCs/>
        </w:rPr>
        <w:t>Har du spørsmål?</w:t>
      </w:r>
    </w:p>
    <w:p w14:paraId="7D5C601A" w14:textId="77777777" w:rsidR="00387C84" w:rsidRPr="00387C84" w:rsidRDefault="00387C84" w:rsidP="00387C84">
      <w:pPr>
        <w:rPr>
          <w:rFonts w:ascii="Century Gothic" w:hAnsi="Century Gothic"/>
        </w:rPr>
      </w:pPr>
      <w:r w:rsidRPr="00387C84">
        <w:rPr>
          <w:rFonts w:ascii="Century Gothic" w:hAnsi="Century Gothic"/>
        </w:rPr>
        <w:t>Ta gjerne kontakt:</w:t>
      </w:r>
    </w:p>
    <w:p w14:paraId="2EEF6211" w14:textId="77777777" w:rsidR="00387C84" w:rsidRDefault="00387C84" w:rsidP="00387C84">
      <w:pPr>
        <w:rPr>
          <w:rFonts w:ascii="Century Gothic" w:hAnsi="Century Gothic"/>
          <w:b/>
          <w:bCs/>
        </w:rPr>
      </w:pPr>
    </w:p>
    <w:p w14:paraId="5BDFC918" w14:textId="67F7F7EE" w:rsidR="00387C84" w:rsidRPr="00387C84" w:rsidRDefault="00387C84" w:rsidP="00387C84">
      <w:pPr>
        <w:rPr>
          <w:rFonts w:ascii="Century Gothic" w:hAnsi="Century Gothic"/>
        </w:rPr>
      </w:pPr>
      <w:r w:rsidRPr="00387C84">
        <w:rPr>
          <w:rFonts w:ascii="Century Gothic" w:hAnsi="Century Gothic"/>
        </w:rPr>
        <w:t>Anders Hole</w:t>
      </w:r>
      <w:r w:rsidRPr="00387C84">
        <w:rPr>
          <w:rFonts w:ascii="Century Gothic" w:hAnsi="Century Gothic"/>
        </w:rPr>
        <w:br/>
        <w:t>Foreldrerepresentant, 3C</w:t>
      </w:r>
      <w:r w:rsidRPr="00387C84">
        <w:rPr>
          <w:rFonts w:ascii="Century Gothic" w:hAnsi="Century Gothic"/>
        </w:rPr>
        <w:br/>
        <w:t>Telefon: 90 14 59 03</w:t>
      </w:r>
      <w:r w:rsidRPr="00387C84">
        <w:rPr>
          <w:rFonts w:ascii="Century Gothic" w:hAnsi="Century Gothic"/>
        </w:rPr>
        <w:br/>
        <w:t>E-post: </w:t>
      </w:r>
      <w:hyperlink r:id="rId5" w:history="1">
        <w:r w:rsidRPr="00387C84">
          <w:rPr>
            <w:rStyle w:val="Hyperkobling"/>
            <w:rFonts w:ascii="Century Gothic" w:hAnsi="Century Gothic"/>
          </w:rPr>
          <w:t>andershole@gmail.com</w:t>
        </w:r>
      </w:hyperlink>
    </w:p>
    <w:p w14:paraId="6BC10C0B" w14:textId="77777777" w:rsidR="00387C84" w:rsidRPr="00387C84" w:rsidRDefault="00387C84" w:rsidP="00387C84">
      <w:pPr>
        <w:rPr>
          <w:rFonts w:ascii="Century Gothic" w:hAnsi="Century Gothic"/>
          <w:sz w:val="40"/>
          <w:szCs w:val="40"/>
        </w:rPr>
      </w:pPr>
    </w:p>
    <w:p w14:paraId="33327D1B" w14:textId="42CA7396" w:rsidR="00387C84" w:rsidRPr="00387C84" w:rsidRDefault="00387C84" w:rsidP="00387C84">
      <w:pPr>
        <w:rPr>
          <w:rFonts w:ascii="Century Gothic" w:hAnsi="Century Gothic"/>
        </w:rPr>
      </w:pPr>
      <w:r w:rsidRPr="00387C84">
        <w:rPr>
          <w:rFonts w:ascii="Century Gothic" w:hAnsi="Century Gothic"/>
        </w:rPr>
        <w:t>Med vennlig hilsen</w:t>
      </w:r>
    </w:p>
    <w:p w14:paraId="32F6310D" w14:textId="77777777" w:rsidR="00387C84" w:rsidRPr="00387C84" w:rsidRDefault="00387C84" w:rsidP="00387C84">
      <w:pPr>
        <w:rPr>
          <w:rFonts w:ascii="Century Gothic" w:hAnsi="Century Gothic"/>
        </w:rPr>
      </w:pPr>
      <w:r w:rsidRPr="00387C84">
        <w:rPr>
          <w:rFonts w:ascii="Century Gothic" w:hAnsi="Century Gothic"/>
          <w:b/>
          <w:bCs/>
        </w:rPr>
        <w:t>Anders Hole</w:t>
      </w:r>
    </w:p>
    <w:p w14:paraId="3AACCE52" w14:textId="77777777" w:rsidR="00387C84" w:rsidRPr="00387C84" w:rsidRDefault="00387C84" w:rsidP="00387C84">
      <w:pPr>
        <w:rPr>
          <w:rFonts w:ascii="Century Gothic" w:hAnsi="Century Gothic"/>
        </w:rPr>
      </w:pPr>
    </w:p>
    <w:p w14:paraId="67B5ECEF" w14:textId="77777777" w:rsidR="00387C84" w:rsidRDefault="00387C84" w:rsidP="00387C84">
      <w:pPr>
        <w:rPr>
          <w:rFonts w:ascii="Century Gothic" w:hAnsi="Century Gothic"/>
          <w:b/>
          <w:bCs/>
          <w:sz w:val="40"/>
          <w:szCs w:val="40"/>
        </w:rPr>
      </w:pPr>
    </w:p>
    <w:p w14:paraId="0AFC2190" w14:textId="77777777" w:rsidR="00387C84" w:rsidRDefault="00387C84" w:rsidP="00387C84">
      <w:pPr>
        <w:rPr>
          <w:rFonts w:ascii="Century Gothic" w:hAnsi="Century Gothic"/>
          <w:b/>
          <w:bCs/>
          <w:sz w:val="40"/>
          <w:szCs w:val="40"/>
        </w:rPr>
      </w:pPr>
    </w:p>
    <w:p w14:paraId="73D46483" w14:textId="77777777" w:rsidR="00387C84" w:rsidRDefault="00387C84" w:rsidP="00387C84">
      <w:pPr>
        <w:rPr>
          <w:rFonts w:ascii="Century Gothic" w:hAnsi="Century Gothic"/>
          <w:b/>
          <w:bCs/>
          <w:sz w:val="40"/>
          <w:szCs w:val="40"/>
        </w:rPr>
      </w:pPr>
    </w:p>
    <w:p w14:paraId="295FC00C" w14:textId="77777777" w:rsidR="00387C84" w:rsidRDefault="00387C84" w:rsidP="00387C84">
      <w:pPr>
        <w:rPr>
          <w:rFonts w:ascii="Century Gothic" w:hAnsi="Century Gothic"/>
          <w:b/>
          <w:bCs/>
          <w:sz w:val="40"/>
          <w:szCs w:val="40"/>
        </w:rPr>
      </w:pPr>
    </w:p>
    <w:p w14:paraId="05DC4807" w14:textId="77777777" w:rsidR="00387C84" w:rsidRDefault="00387C84" w:rsidP="00387C84">
      <w:pPr>
        <w:rPr>
          <w:rFonts w:ascii="Century Gothic" w:hAnsi="Century Gothic"/>
          <w:b/>
          <w:bCs/>
          <w:sz w:val="40"/>
          <w:szCs w:val="40"/>
        </w:rPr>
      </w:pPr>
    </w:p>
    <w:p w14:paraId="6B304A6D" w14:textId="77777777" w:rsidR="00387C84" w:rsidRDefault="00387C84" w:rsidP="00387C84">
      <w:pPr>
        <w:rPr>
          <w:rFonts w:ascii="Century Gothic" w:hAnsi="Century Gothic"/>
          <w:b/>
          <w:bCs/>
          <w:sz w:val="40"/>
          <w:szCs w:val="40"/>
        </w:rPr>
      </w:pPr>
    </w:p>
    <w:p w14:paraId="55598114" w14:textId="77777777" w:rsidR="00387C84" w:rsidRDefault="00387C84" w:rsidP="00387C84">
      <w:pPr>
        <w:rPr>
          <w:rFonts w:ascii="Century Gothic" w:hAnsi="Century Gothic"/>
          <w:b/>
          <w:bCs/>
          <w:sz w:val="40"/>
          <w:szCs w:val="40"/>
        </w:rPr>
      </w:pPr>
    </w:p>
    <w:p w14:paraId="33D147FA" w14:textId="77777777" w:rsidR="002A19AF" w:rsidRDefault="002A19AF"/>
    <w:sectPr w:rsidR="002A1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B4411"/>
    <w:multiLevelType w:val="multilevel"/>
    <w:tmpl w:val="FA7C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88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84"/>
    <w:rsid w:val="000A4442"/>
    <w:rsid w:val="000C31A9"/>
    <w:rsid w:val="002A19AF"/>
    <w:rsid w:val="00387C84"/>
    <w:rsid w:val="004933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95F19E7"/>
  <w15:chartTrackingRefBased/>
  <w15:docId w15:val="{C8029BCF-6FAA-9D45-9A76-65B6C01F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84"/>
  </w:style>
  <w:style w:type="paragraph" w:styleId="Overskrift1">
    <w:name w:val="heading 1"/>
    <w:basedOn w:val="Normal"/>
    <w:next w:val="Normal"/>
    <w:link w:val="Overskrift1Tegn"/>
    <w:uiPriority w:val="9"/>
    <w:qFormat/>
    <w:rsid w:val="0038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8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87C8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87C8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87C8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87C8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87C8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87C8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87C8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7C8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87C8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87C8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87C8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87C8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87C8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87C8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87C8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87C84"/>
    <w:rPr>
      <w:rFonts w:eastAsiaTheme="majorEastAsia" w:cstheme="majorBidi"/>
      <w:color w:val="272727" w:themeColor="text1" w:themeTint="D8"/>
    </w:rPr>
  </w:style>
  <w:style w:type="paragraph" w:styleId="Tittel">
    <w:name w:val="Title"/>
    <w:basedOn w:val="Normal"/>
    <w:next w:val="Normal"/>
    <w:link w:val="TittelTegn"/>
    <w:uiPriority w:val="10"/>
    <w:qFormat/>
    <w:rsid w:val="00387C8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87C8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87C8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87C8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87C8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387C84"/>
    <w:rPr>
      <w:i/>
      <w:iCs/>
      <w:color w:val="404040" w:themeColor="text1" w:themeTint="BF"/>
    </w:rPr>
  </w:style>
  <w:style w:type="paragraph" w:styleId="Listeavsnitt">
    <w:name w:val="List Paragraph"/>
    <w:basedOn w:val="Normal"/>
    <w:uiPriority w:val="34"/>
    <w:qFormat/>
    <w:rsid w:val="00387C84"/>
    <w:pPr>
      <w:ind w:left="720"/>
      <w:contextualSpacing/>
    </w:pPr>
  </w:style>
  <w:style w:type="character" w:styleId="Sterkutheving">
    <w:name w:val="Intense Emphasis"/>
    <w:basedOn w:val="Standardskriftforavsnitt"/>
    <w:uiPriority w:val="21"/>
    <w:qFormat/>
    <w:rsid w:val="00387C84"/>
    <w:rPr>
      <w:i/>
      <w:iCs/>
      <w:color w:val="0F4761" w:themeColor="accent1" w:themeShade="BF"/>
    </w:rPr>
  </w:style>
  <w:style w:type="paragraph" w:styleId="Sterktsitat">
    <w:name w:val="Intense Quote"/>
    <w:basedOn w:val="Normal"/>
    <w:next w:val="Normal"/>
    <w:link w:val="SterktsitatTegn"/>
    <w:uiPriority w:val="30"/>
    <w:qFormat/>
    <w:rsid w:val="0038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87C84"/>
    <w:rPr>
      <w:i/>
      <w:iCs/>
      <w:color w:val="0F4761" w:themeColor="accent1" w:themeShade="BF"/>
    </w:rPr>
  </w:style>
  <w:style w:type="character" w:styleId="Sterkreferanse">
    <w:name w:val="Intense Reference"/>
    <w:basedOn w:val="Standardskriftforavsnitt"/>
    <w:uiPriority w:val="32"/>
    <w:qFormat/>
    <w:rsid w:val="00387C84"/>
    <w:rPr>
      <w:b/>
      <w:bCs/>
      <w:smallCaps/>
      <w:color w:val="0F4761" w:themeColor="accent1" w:themeShade="BF"/>
      <w:spacing w:val="5"/>
    </w:rPr>
  </w:style>
  <w:style w:type="character" w:styleId="Hyperkobling">
    <w:name w:val="Hyperlink"/>
    <w:basedOn w:val="Standardskriftforavsnitt"/>
    <w:uiPriority w:val="99"/>
    <w:unhideWhenUsed/>
    <w:rsid w:val="00387C84"/>
    <w:rPr>
      <w:color w:val="467886" w:themeColor="hyperlink"/>
      <w:u w:val="single"/>
    </w:rPr>
  </w:style>
  <w:style w:type="character" w:styleId="Ulstomtale">
    <w:name w:val="Unresolved Mention"/>
    <w:basedOn w:val="Standardskriftforavsnitt"/>
    <w:uiPriority w:val="99"/>
    <w:semiHidden/>
    <w:unhideWhenUsed/>
    <w:rsid w:val="0038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31927">
      <w:bodyDiv w:val="1"/>
      <w:marLeft w:val="0"/>
      <w:marRight w:val="0"/>
      <w:marTop w:val="0"/>
      <w:marBottom w:val="0"/>
      <w:divBdr>
        <w:top w:val="none" w:sz="0" w:space="0" w:color="auto"/>
        <w:left w:val="none" w:sz="0" w:space="0" w:color="auto"/>
        <w:bottom w:val="none" w:sz="0" w:space="0" w:color="auto"/>
        <w:right w:val="none" w:sz="0" w:space="0" w:color="auto"/>
      </w:divBdr>
    </w:div>
    <w:div w:id="853498821">
      <w:bodyDiv w:val="1"/>
      <w:marLeft w:val="0"/>
      <w:marRight w:val="0"/>
      <w:marTop w:val="0"/>
      <w:marBottom w:val="0"/>
      <w:divBdr>
        <w:top w:val="none" w:sz="0" w:space="0" w:color="auto"/>
        <w:left w:val="none" w:sz="0" w:space="0" w:color="auto"/>
        <w:bottom w:val="none" w:sz="0" w:space="0" w:color="auto"/>
        <w:right w:val="none" w:sz="0" w:space="0" w:color="auto"/>
      </w:divBdr>
    </w:div>
    <w:div w:id="1278874266">
      <w:bodyDiv w:val="1"/>
      <w:marLeft w:val="0"/>
      <w:marRight w:val="0"/>
      <w:marTop w:val="0"/>
      <w:marBottom w:val="0"/>
      <w:divBdr>
        <w:top w:val="none" w:sz="0" w:space="0" w:color="auto"/>
        <w:left w:val="none" w:sz="0" w:space="0" w:color="auto"/>
        <w:bottom w:val="none" w:sz="0" w:space="0" w:color="auto"/>
        <w:right w:val="none" w:sz="0" w:space="0" w:color="auto"/>
      </w:divBdr>
    </w:div>
    <w:div w:id="1280524420">
      <w:bodyDiv w:val="1"/>
      <w:marLeft w:val="0"/>
      <w:marRight w:val="0"/>
      <w:marTop w:val="0"/>
      <w:marBottom w:val="0"/>
      <w:divBdr>
        <w:top w:val="none" w:sz="0" w:space="0" w:color="auto"/>
        <w:left w:val="none" w:sz="0" w:space="0" w:color="auto"/>
        <w:bottom w:val="none" w:sz="0" w:space="0" w:color="auto"/>
        <w:right w:val="none" w:sz="0" w:space="0" w:color="auto"/>
      </w:divBdr>
    </w:div>
    <w:div w:id="1337269707">
      <w:bodyDiv w:val="1"/>
      <w:marLeft w:val="0"/>
      <w:marRight w:val="0"/>
      <w:marTop w:val="0"/>
      <w:marBottom w:val="0"/>
      <w:divBdr>
        <w:top w:val="none" w:sz="0" w:space="0" w:color="auto"/>
        <w:left w:val="none" w:sz="0" w:space="0" w:color="auto"/>
        <w:bottom w:val="none" w:sz="0" w:space="0" w:color="auto"/>
        <w:right w:val="none" w:sz="0" w:space="0" w:color="auto"/>
      </w:divBdr>
    </w:div>
    <w:div w:id="1420325430">
      <w:bodyDiv w:val="1"/>
      <w:marLeft w:val="0"/>
      <w:marRight w:val="0"/>
      <w:marTop w:val="0"/>
      <w:marBottom w:val="0"/>
      <w:divBdr>
        <w:top w:val="none" w:sz="0" w:space="0" w:color="auto"/>
        <w:left w:val="none" w:sz="0" w:space="0" w:color="auto"/>
        <w:bottom w:val="none" w:sz="0" w:space="0" w:color="auto"/>
        <w:right w:val="none" w:sz="0" w:space="0" w:color="auto"/>
      </w:divBdr>
    </w:div>
    <w:div w:id="1438909319">
      <w:bodyDiv w:val="1"/>
      <w:marLeft w:val="0"/>
      <w:marRight w:val="0"/>
      <w:marTop w:val="0"/>
      <w:marBottom w:val="0"/>
      <w:divBdr>
        <w:top w:val="none" w:sz="0" w:space="0" w:color="auto"/>
        <w:left w:val="none" w:sz="0" w:space="0" w:color="auto"/>
        <w:bottom w:val="none" w:sz="0" w:space="0" w:color="auto"/>
        <w:right w:val="none" w:sz="0" w:space="0" w:color="auto"/>
      </w:divBdr>
    </w:div>
    <w:div w:id="16263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ersho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363</Words>
  <Characters>1929</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Marte Sandnes</dc:creator>
  <cp:keywords/>
  <dc:description/>
  <cp:lastModifiedBy>Anne Marte Sandnes</cp:lastModifiedBy>
  <cp:revision>1</cp:revision>
  <dcterms:created xsi:type="dcterms:W3CDTF">2026-06-23T18:25:00Z</dcterms:created>
  <dcterms:modified xsi:type="dcterms:W3CDTF">2026-06-23T18:33:00Z</dcterms:modified>
</cp:coreProperties>
</file>